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7" w:rsidRPr="00985FE1" w:rsidRDefault="00A13CB7" w:rsidP="00985FE1">
      <w:pPr>
        <w:rPr>
          <w:rFonts w:ascii="Perpetua" w:hAnsi="Perpetua"/>
          <w:b/>
          <w:bCs/>
        </w:rPr>
      </w:pPr>
    </w:p>
    <w:p w:rsidR="00A13CB7" w:rsidRPr="00985FE1" w:rsidRDefault="00A13CB7" w:rsidP="00985FE1">
      <w:pPr>
        <w:jc w:val="center"/>
        <w:rPr>
          <w:rFonts w:ascii="Perpetua" w:hAnsi="Perpetua"/>
          <w:b/>
          <w:bCs/>
        </w:rPr>
      </w:pPr>
      <w:r w:rsidRPr="00E87AA5">
        <w:rPr>
          <w:rFonts w:ascii="Perpetua" w:hAnsi="Perpetua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C:\Users\egrace\Pictures\Rousseau\Thevenin engraving of Rousseau 2.jpg" style="width:150pt;height:219pt;visibility:visible">
            <v:imagedata r:id="rId4" o:title=""/>
            <v:textbox style="mso-rotate-with-shape:t"/>
          </v:shape>
        </w:pict>
      </w:r>
    </w:p>
    <w:p w:rsidR="00A13CB7" w:rsidRDefault="00A13CB7" w:rsidP="00E37818">
      <w:pPr>
        <w:spacing w:after="0"/>
        <w:jc w:val="center"/>
        <w:rPr>
          <w:rFonts w:ascii="Eras Demi ITC" w:hAnsi="Eras Demi ITC"/>
          <w:b/>
          <w:bCs/>
          <w:sz w:val="28"/>
        </w:rPr>
      </w:pPr>
      <w:r w:rsidRPr="00985FE1">
        <w:rPr>
          <w:rFonts w:ascii="Eras Demi ITC" w:hAnsi="Eras Demi ITC"/>
          <w:b/>
          <w:bCs/>
          <w:sz w:val="28"/>
        </w:rPr>
        <w:t>The Enduring Challenge of Rousseau’s Thought</w:t>
      </w:r>
      <w:r>
        <w:rPr>
          <w:rFonts w:ascii="Eras Demi ITC" w:hAnsi="Eras Demi ITC"/>
          <w:b/>
          <w:bCs/>
          <w:sz w:val="28"/>
        </w:rPr>
        <w:t xml:space="preserve">: </w:t>
      </w:r>
      <w:r w:rsidRPr="00985FE1">
        <w:rPr>
          <w:rFonts w:ascii="Eras Demi ITC" w:hAnsi="Eras Demi ITC"/>
          <w:b/>
          <w:bCs/>
          <w:sz w:val="28"/>
        </w:rPr>
        <w:t>Tercentenary Conference</w:t>
      </w:r>
    </w:p>
    <w:p w:rsidR="00A13CB7" w:rsidRPr="00985FE1" w:rsidRDefault="00A13CB7" w:rsidP="00E37818">
      <w:pPr>
        <w:spacing w:after="0"/>
        <w:jc w:val="center"/>
        <w:rPr>
          <w:rFonts w:ascii="Eras Demi ITC" w:hAnsi="Eras Demi ITC"/>
          <w:b/>
          <w:bCs/>
          <w:sz w:val="20"/>
        </w:rPr>
      </w:pPr>
      <w:r w:rsidRPr="00985FE1">
        <w:rPr>
          <w:rFonts w:ascii="Eras Demi ITC" w:hAnsi="Eras Demi ITC"/>
          <w:b/>
          <w:bCs/>
          <w:sz w:val="20"/>
        </w:rPr>
        <w:t>Held by The Colorado College</w:t>
      </w:r>
      <w:r>
        <w:rPr>
          <w:rFonts w:ascii="Eras Demi ITC" w:hAnsi="Eras Demi ITC"/>
          <w:b/>
          <w:bCs/>
          <w:sz w:val="20"/>
        </w:rPr>
        <w:t xml:space="preserve"> </w:t>
      </w:r>
      <w:r w:rsidRPr="00985FE1">
        <w:rPr>
          <w:rFonts w:ascii="Eras Demi ITC" w:hAnsi="Eras Demi ITC"/>
          <w:b/>
          <w:bCs/>
          <w:sz w:val="20"/>
        </w:rPr>
        <w:t>and the Rousseau Association/Association Rousseau</w:t>
      </w:r>
    </w:p>
    <w:p w:rsidR="00A13CB7" w:rsidRDefault="00A13CB7" w:rsidP="00E37818">
      <w:pPr>
        <w:spacing w:after="0"/>
        <w:jc w:val="center"/>
        <w:rPr>
          <w:rFonts w:ascii="Eras Demi ITC" w:hAnsi="Eras Demi ITC"/>
          <w:b/>
          <w:bCs/>
          <w:sz w:val="20"/>
        </w:rPr>
      </w:pPr>
      <w:r w:rsidRPr="00985FE1">
        <w:rPr>
          <w:rFonts w:ascii="Eras Demi ITC" w:hAnsi="Eras Demi ITC"/>
          <w:b/>
          <w:bCs/>
          <w:sz w:val="20"/>
        </w:rPr>
        <w:t>Colorado College,</w:t>
      </w:r>
      <w:r>
        <w:rPr>
          <w:rFonts w:ascii="Eras Demi ITC" w:hAnsi="Eras Demi ITC"/>
          <w:b/>
          <w:bCs/>
          <w:sz w:val="20"/>
        </w:rPr>
        <w:t xml:space="preserve"> </w:t>
      </w:r>
      <w:r w:rsidRPr="00985FE1">
        <w:rPr>
          <w:rFonts w:ascii="Eras Demi ITC" w:hAnsi="Eras Demi ITC"/>
          <w:b/>
          <w:bCs/>
          <w:sz w:val="20"/>
        </w:rPr>
        <w:t>December 13 – 15, 2012</w:t>
      </w:r>
    </w:p>
    <w:p w:rsidR="00A13CB7" w:rsidRPr="00985FE1" w:rsidRDefault="00A13CB7" w:rsidP="007C2BBA">
      <w:pPr>
        <w:spacing w:after="0" w:line="240" w:lineRule="auto"/>
        <w:jc w:val="center"/>
        <w:rPr>
          <w:rFonts w:ascii="Eras Demi ITC" w:hAnsi="Eras Demi ITC"/>
          <w:b/>
          <w:i/>
          <w:sz w:val="20"/>
        </w:rPr>
      </w:pPr>
    </w:p>
    <w:p w:rsidR="00A13CB7" w:rsidRPr="00E37818" w:rsidRDefault="00A13CB7" w:rsidP="003F2EB2">
      <w:pPr>
        <w:spacing w:after="0" w:line="240" w:lineRule="auto"/>
        <w:rPr>
          <w:rFonts w:ascii="Eras Demi ITC" w:hAnsi="Eras Demi ITC"/>
          <w:b/>
          <w:sz w:val="20"/>
          <w:u w:val="single"/>
        </w:rPr>
      </w:pPr>
      <w:r w:rsidRPr="00985FE1">
        <w:rPr>
          <w:rFonts w:ascii="Eras Demi ITC" w:hAnsi="Eras Demi ITC"/>
          <w:b/>
          <w:sz w:val="20"/>
        </w:rPr>
        <w:tab/>
      </w:r>
      <w:r w:rsidRPr="00E37818">
        <w:rPr>
          <w:rFonts w:ascii="Eras Demi ITC" w:hAnsi="Eras Demi ITC"/>
          <w:b/>
          <w:sz w:val="20"/>
          <w:u w:val="single"/>
        </w:rPr>
        <w:t>Thursday December 13</w:t>
      </w:r>
      <w:r w:rsidRPr="00E37818">
        <w:rPr>
          <w:rFonts w:ascii="Eras Demi ITC" w:hAnsi="Eras Demi ITC"/>
          <w:b/>
          <w:sz w:val="20"/>
          <w:u w:val="single"/>
          <w:vertAlign w:val="superscript"/>
        </w:rPr>
        <w:t>th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 w:rsidRPr="00985FE1">
        <w:rPr>
          <w:rFonts w:ascii="Eras Demi ITC" w:hAnsi="Eras Demi ITC"/>
          <w:b/>
          <w:sz w:val="20"/>
        </w:rPr>
        <w:t>7:45</w:t>
      </w:r>
      <w:r>
        <w:rPr>
          <w:rFonts w:ascii="Eras Demi ITC" w:hAnsi="Eras Demi ITC"/>
          <w:b/>
          <w:sz w:val="20"/>
        </w:rPr>
        <w:t xml:space="preserve"> p.m.</w:t>
      </w:r>
      <w:r w:rsidRPr="00985FE1">
        <w:rPr>
          <w:rFonts w:ascii="Eras Demi ITC" w:hAnsi="Eras Demi ITC"/>
          <w:b/>
          <w:sz w:val="20"/>
        </w:rPr>
        <w:t xml:space="preserve">      Bemis Hall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b/>
          <w:i/>
          <w:sz w:val="20"/>
        </w:rPr>
        <w:tab/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b/>
          <w:i/>
          <w:sz w:val="20"/>
        </w:rPr>
        <w:tab/>
        <w:t xml:space="preserve">Keynote Address </w:t>
      </w:r>
      <w:r w:rsidRPr="00985FE1">
        <w:rPr>
          <w:rFonts w:ascii="Eras Demi ITC" w:hAnsi="Eras Demi ITC"/>
          <w:b/>
          <w:sz w:val="20"/>
        </w:rPr>
        <w:t xml:space="preserve">: Reading Rousseau’s </w:t>
      </w:r>
      <w:r w:rsidRPr="00985FE1">
        <w:rPr>
          <w:rFonts w:ascii="Eras Demi ITC" w:hAnsi="Eras Demi ITC"/>
          <w:b/>
          <w:i/>
          <w:sz w:val="20"/>
        </w:rPr>
        <w:t>Confessions</w:t>
      </w:r>
      <w:r w:rsidRPr="00985FE1">
        <w:rPr>
          <w:rFonts w:ascii="Eras Demi ITC" w:hAnsi="Eras Demi ITC"/>
          <w:b/>
          <w:sz w:val="20"/>
        </w:rPr>
        <w:t xml:space="preserve"> in 2013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 xml:space="preserve">Michael O’Dea,  </w:t>
      </w:r>
      <w:r w:rsidRPr="00985FE1">
        <w:rPr>
          <w:rFonts w:ascii="Eras Demi ITC" w:hAnsi="Eras Demi ITC"/>
          <w:color w:val="000000"/>
          <w:sz w:val="20"/>
          <w:shd w:val="clear" w:color="auto" w:fill="FFFFFF"/>
        </w:rPr>
        <w:t>Université Lumière Lyon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</w:p>
    <w:p w:rsidR="00A13CB7" w:rsidRPr="00E37818" w:rsidRDefault="00A13CB7" w:rsidP="003F2EB2">
      <w:pPr>
        <w:spacing w:after="0" w:line="240" w:lineRule="auto"/>
        <w:rPr>
          <w:rFonts w:ascii="Eras Demi ITC" w:hAnsi="Eras Demi ITC"/>
          <w:b/>
          <w:sz w:val="20"/>
          <w:u w:val="single"/>
        </w:rPr>
      </w:pPr>
      <w:r w:rsidRPr="00985FE1">
        <w:rPr>
          <w:rFonts w:ascii="Eras Demi ITC" w:hAnsi="Eras Demi ITC"/>
          <w:b/>
          <w:sz w:val="20"/>
        </w:rPr>
        <w:tab/>
      </w:r>
      <w:r w:rsidRPr="00E37818">
        <w:rPr>
          <w:rFonts w:ascii="Eras Demi ITC" w:hAnsi="Eras Demi ITC"/>
          <w:b/>
          <w:sz w:val="20"/>
          <w:u w:val="single"/>
        </w:rPr>
        <w:t>Friday December 14</w:t>
      </w:r>
      <w:r w:rsidRPr="00E37818">
        <w:rPr>
          <w:rFonts w:ascii="Eras Demi ITC" w:hAnsi="Eras Demi ITC"/>
          <w:b/>
          <w:sz w:val="20"/>
          <w:u w:val="single"/>
          <w:vertAlign w:val="superscript"/>
        </w:rPr>
        <w:t>th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 w:rsidRPr="00985FE1">
        <w:rPr>
          <w:rFonts w:ascii="Eras Demi ITC" w:hAnsi="Eras Demi ITC"/>
          <w:b/>
          <w:sz w:val="20"/>
        </w:rPr>
        <w:t xml:space="preserve">9:30 – 11:30 </w:t>
      </w:r>
      <w:r>
        <w:rPr>
          <w:rFonts w:ascii="Eras Demi ITC" w:hAnsi="Eras Demi ITC"/>
          <w:b/>
          <w:sz w:val="20"/>
        </w:rPr>
        <w:t xml:space="preserve"> a.m.</w:t>
      </w:r>
      <w:r w:rsidRPr="00985FE1">
        <w:rPr>
          <w:rFonts w:ascii="Eras Demi ITC" w:hAnsi="Eras Demi ITC"/>
          <w:b/>
          <w:sz w:val="20"/>
        </w:rPr>
        <w:t xml:space="preserve"> /Gaylord Hall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  <w:u w:val="single"/>
        </w:rPr>
      </w:pPr>
      <w:r w:rsidRPr="00985FE1">
        <w:rPr>
          <w:rFonts w:ascii="Eras Demi ITC" w:hAnsi="Eras Demi ITC"/>
          <w:b/>
          <w:i/>
          <w:sz w:val="20"/>
        </w:rPr>
        <w:tab/>
        <w:t>On the manner and goal of Rousseau’s writing</w:t>
      </w:r>
      <w:r w:rsidRPr="00985FE1">
        <w:rPr>
          <w:rFonts w:ascii="Eras Demi ITC" w:hAnsi="Eras Demi ITC"/>
          <w:sz w:val="20"/>
          <w:u w:val="single"/>
        </w:rPr>
        <w:t xml:space="preserve"> 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>Chair:</w:t>
      </w:r>
      <w:r w:rsidRPr="00985FE1">
        <w:rPr>
          <w:rFonts w:ascii="Eras Demi ITC" w:hAnsi="Eras Demi ITC"/>
          <w:b/>
          <w:sz w:val="20"/>
        </w:rPr>
        <w:t xml:space="preserve"> </w:t>
      </w:r>
      <w:r w:rsidRPr="00985FE1">
        <w:rPr>
          <w:rFonts w:ascii="Eras Demi ITC" w:hAnsi="Eras Demi ITC"/>
          <w:sz w:val="20"/>
        </w:rPr>
        <w:t>Clifford Orwin, University of Toronto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Rousseau the Philosopher, Judge of the Philosopher Jean-Jacques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Matthew Maguire, DePaul University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Is Du contrat social One of Rousseau’s Paradoxes?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James Swenson, Rutgers University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Rousseau and the public vocation of the Enlightenment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Masano Yamashita, University of Colorado at Boulder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 w:rsidRPr="00985FE1">
        <w:rPr>
          <w:rFonts w:ascii="Eras Demi ITC" w:hAnsi="Eras Demi ITC"/>
          <w:b/>
          <w:sz w:val="20"/>
        </w:rPr>
        <w:t xml:space="preserve">1:00 – 3:00  </w:t>
      </w:r>
      <w:r>
        <w:rPr>
          <w:rFonts w:ascii="Eras Demi ITC" w:hAnsi="Eras Demi ITC"/>
          <w:b/>
          <w:sz w:val="20"/>
        </w:rPr>
        <w:t xml:space="preserve">p.m. </w:t>
      </w:r>
      <w:r w:rsidRPr="00985FE1">
        <w:rPr>
          <w:rFonts w:ascii="Eras Demi ITC" w:hAnsi="Eras Demi ITC"/>
          <w:b/>
          <w:sz w:val="20"/>
        </w:rPr>
        <w:t>/ Gaylord Hall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 w:rsidRPr="00985FE1">
        <w:rPr>
          <w:rFonts w:ascii="Eras Demi ITC" w:hAnsi="Eras Demi ITC"/>
          <w:b/>
          <w:sz w:val="20"/>
        </w:rPr>
        <w:tab/>
      </w:r>
      <w:r w:rsidRPr="00985FE1">
        <w:rPr>
          <w:rFonts w:ascii="Eras Demi ITC" w:hAnsi="Eras Demi ITC"/>
          <w:b/>
          <w:i/>
          <w:sz w:val="20"/>
        </w:rPr>
        <w:t>Rousseau on modern rationalism and natural science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 w:rsidRPr="00985FE1">
        <w:rPr>
          <w:rFonts w:ascii="Eras Demi ITC" w:hAnsi="Eras Demi ITC"/>
          <w:b/>
          <w:sz w:val="20"/>
        </w:rPr>
        <w:tab/>
      </w:r>
      <w:r>
        <w:rPr>
          <w:rFonts w:ascii="Eras Demi ITC" w:hAnsi="Eras Demi ITC"/>
          <w:b/>
          <w:sz w:val="20"/>
        </w:rPr>
        <w:tab/>
      </w:r>
      <w:r w:rsidRPr="00985FE1">
        <w:rPr>
          <w:rFonts w:ascii="Eras Demi ITC" w:hAnsi="Eras Demi ITC"/>
          <w:sz w:val="20"/>
        </w:rPr>
        <w:t>Chair:</w:t>
      </w:r>
      <w:r w:rsidRPr="00985FE1">
        <w:rPr>
          <w:rFonts w:ascii="Eras Demi ITC" w:hAnsi="Eras Demi ITC"/>
          <w:b/>
          <w:sz w:val="20"/>
        </w:rPr>
        <w:t xml:space="preserve"> </w:t>
      </w:r>
      <w:r w:rsidRPr="00985FE1">
        <w:rPr>
          <w:rFonts w:ascii="Eras Demi ITC" w:hAnsi="Eras Demi ITC"/>
          <w:sz w:val="20"/>
        </w:rPr>
        <w:t xml:space="preserve"> John Scott, University of California, Davis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Rousseau and the possibility of philosophy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Lucas Fain, Harvard University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Rousseau’s Introspective Turn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Eve Grace, Colorado College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i/>
          <w:sz w:val="20"/>
        </w:rPr>
        <w:t>Rousseau’s Chemical Apprenticeship and Diderot’s Twenty-First Thought</w:t>
      </w:r>
    </w:p>
    <w:p w:rsidR="00A13CB7" w:rsidRPr="00985FE1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 w:rsidRPr="00985FE1">
        <w:rPr>
          <w:rFonts w:ascii="Eras Demi ITC" w:hAnsi="Eras Demi ITC"/>
          <w:sz w:val="20"/>
        </w:rPr>
        <w:tab/>
      </w:r>
      <w:r w:rsidRPr="00985FE1">
        <w:rPr>
          <w:rFonts w:ascii="Eras Demi ITC" w:hAnsi="Eras Demi ITC"/>
          <w:sz w:val="20"/>
        </w:rPr>
        <w:tab/>
        <w:t>Christopher Kelly, Boston College</w:t>
      </w:r>
    </w:p>
    <w:p w:rsidR="00A13CB7" w:rsidRDefault="00A13CB7" w:rsidP="00450E2A">
      <w:pPr>
        <w:spacing w:after="0" w:line="240" w:lineRule="auto"/>
        <w:rPr>
          <w:rFonts w:ascii="Eras Demi ITC" w:hAnsi="Eras Demi ITC"/>
          <w:i/>
          <w:sz w:val="20"/>
        </w:rPr>
      </w:pPr>
      <w:r w:rsidRPr="00985FE1">
        <w:rPr>
          <w:rFonts w:ascii="Eras Demi ITC" w:hAnsi="Eras Demi ITC"/>
          <w:sz w:val="20"/>
        </w:rPr>
        <w:tab/>
      </w:r>
    </w:p>
    <w:p w:rsidR="00A13CB7" w:rsidRPr="00985FE1" w:rsidRDefault="00A13CB7" w:rsidP="00450E2A">
      <w:pPr>
        <w:spacing w:after="0" w:line="240" w:lineRule="auto"/>
        <w:rPr>
          <w:rFonts w:ascii="Eras Demi ITC" w:hAnsi="Eras Demi ITC"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>
        <w:rPr>
          <w:rFonts w:ascii="Eras Demi ITC" w:hAnsi="Eras Demi ITC"/>
          <w:b/>
          <w:sz w:val="20"/>
        </w:rPr>
        <w:t>4:00 – 6:00  p.m.  / Gaylord Hall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>
        <w:rPr>
          <w:rFonts w:ascii="Eras Demi ITC" w:hAnsi="Eras Demi ITC"/>
          <w:b/>
          <w:i/>
          <w:sz w:val="20"/>
        </w:rPr>
        <w:tab/>
      </w:r>
      <w:r w:rsidRPr="00015AE7">
        <w:rPr>
          <w:rFonts w:ascii="Eras Demi ITC" w:hAnsi="Eras Demi ITC"/>
          <w:b/>
          <w:i/>
          <w:sz w:val="20"/>
        </w:rPr>
        <w:t>Rousseau on law, society, and the market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640264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>
        <w:rPr>
          <w:rFonts w:ascii="Eras Demi ITC" w:hAnsi="Eras Demi ITC"/>
          <w:b/>
          <w:sz w:val="20"/>
        </w:rPr>
        <w:tab/>
      </w:r>
      <w:r>
        <w:rPr>
          <w:rFonts w:ascii="Eras Demi ITC" w:hAnsi="Eras Demi ITC"/>
          <w:b/>
          <w:sz w:val="20"/>
        </w:rPr>
        <w:tab/>
      </w:r>
      <w:r w:rsidRPr="001378F0">
        <w:rPr>
          <w:rFonts w:ascii="Eras Demi ITC" w:hAnsi="Eras Demi ITC"/>
          <w:sz w:val="20"/>
        </w:rPr>
        <w:t>Chair:</w:t>
      </w:r>
      <w:r>
        <w:rPr>
          <w:rFonts w:ascii="Eras Demi ITC" w:hAnsi="Eras Demi ITC"/>
          <w:sz w:val="20"/>
        </w:rPr>
        <w:t xml:space="preserve"> Jason Neidleman, University of La Verne</w:t>
      </w:r>
    </w:p>
    <w:p w:rsidR="00A13CB7" w:rsidRPr="009C29C3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 w:rsidRPr="00285FCA">
        <w:rPr>
          <w:rFonts w:ascii="Eras Demi ITC" w:hAnsi="Eras Demi ITC"/>
          <w:i/>
          <w:sz w:val="20"/>
        </w:rPr>
        <w:t>Commerce and Self-falsification: J.-J. Rousseau and Adam Smith in Dialogue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Charles Griswold, Boston University</w:t>
      </w:r>
    </w:p>
    <w:p w:rsidR="00A13CB7" w:rsidRPr="009C29C3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 w:rsidRPr="009C29C3">
        <w:rPr>
          <w:rFonts w:ascii="Eras Demi ITC" w:hAnsi="Eras Demi ITC"/>
          <w:i/>
          <w:sz w:val="20"/>
        </w:rPr>
        <w:t>Rousseau on statutory and constitutional interpretation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Joseph Reisert, Colby College</w:t>
      </w:r>
    </w:p>
    <w:p w:rsidR="00A13CB7" w:rsidRPr="009C29C3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 w:rsidRPr="009C29C3">
        <w:rPr>
          <w:rFonts w:ascii="Eras Demi ITC" w:hAnsi="Eras Demi ITC"/>
          <w:i/>
          <w:sz w:val="20"/>
        </w:rPr>
        <w:t>Rousseau’s discovery of society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Zev Trachtenberg, University of Oklahoma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  <w:u w:val="single"/>
          <w:vertAlign w:val="superscript"/>
        </w:rPr>
      </w:pPr>
      <w:r>
        <w:rPr>
          <w:rFonts w:ascii="Eras Demi ITC" w:hAnsi="Eras Demi ITC"/>
          <w:b/>
          <w:sz w:val="20"/>
        </w:rPr>
        <w:tab/>
      </w:r>
      <w:r w:rsidRPr="00DA7E8D">
        <w:rPr>
          <w:rFonts w:ascii="Eras Demi ITC" w:hAnsi="Eras Demi ITC"/>
          <w:b/>
          <w:sz w:val="20"/>
          <w:u w:val="single"/>
        </w:rPr>
        <w:t>Saturday December 15</w:t>
      </w:r>
      <w:r w:rsidRPr="00DA7E8D">
        <w:rPr>
          <w:rFonts w:ascii="Eras Demi ITC" w:hAnsi="Eras Demi ITC"/>
          <w:b/>
          <w:sz w:val="20"/>
          <w:u w:val="single"/>
          <w:vertAlign w:val="superscript"/>
        </w:rPr>
        <w:t>th</w:t>
      </w:r>
    </w:p>
    <w:p w:rsidR="00A13CB7" w:rsidRPr="00DA7E8D" w:rsidRDefault="00A13CB7" w:rsidP="003F2EB2">
      <w:pPr>
        <w:spacing w:after="0" w:line="240" w:lineRule="auto"/>
        <w:rPr>
          <w:rFonts w:ascii="Eras Demi ITC" w:hAnsi="Eras Demi ITC"/>
          <w:b/>
          <w:sz w:val="20"/>
          <w:u w:val="single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>
        <w:rPr>
          <w:rFonts w:ascii="Eras Demi ITC" w:hAnsi="Eras Demi ITC"/>
          <w:b/>
          <w:sz w:val="20"/>
        </w:rPr>
        <w:t>9:30 – 11:30  a.m. / Gaylord Hall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4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>
        <w:rPr>
          <w:rFonts w:ascii="Eras Demi ITC" w:hAnsi="Eras Demi ITC"/>
          <w:b/>
          <w:sz w:val="24"/>
        </w:rPr>
        <w:tab/>
      </w:r>
      <w:r w:rsidRPr="00FC4DE8">
        <w:rPr>
          <w:rFonts w:ascii="Eras Demi ITC" w:hAnsi="Eras Demi ITC"/>
          <w:b/>
          <w:i/>
          <w:sz w:val="20"/>
        </w:rPr>
        <w:t>Perspective, imagination, artistic creation, and truth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</w:p>
    <w:p w:rsidR="00A13CB7" w:rsidRPr="00FC4DE8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>
        <w:rPr>
          <w:rFonts w:ascii="Eras Demi ITC" w:hAnsi="Eras Demi ITC"/>
          <w:b/>
          <w:sz w:val="20"/>
        </w:rPr>
        <w:tab/>
      </w:r>
      <w:r>
        <w:rPr>
          <w:rFonts w:ascii="Eras Demi ITC" w:hAnsi="Eras Demi ITC"/>
          <w:b/>
          <w:sz w:val="20"/>
        </w:rPr>
        <w:tab/>
      </w:r>
      <w:r w:rsidRPr="00182FFD">
        <w:rPr>
          <w:rFonts w:ascii="Eras Demi ITC" w:hAnsi="Eras Demi ITC"/>
          <w:sz w:val="20"/>
        </w:rPr>
        <w:t>C</w:t>
      </w:r>
      <w:r w:rsidRPr="001378F0">
        <w:rPr>
          <w:rFonts w:ascii="Eras Demi ITC" w:hAnsi="Eras Demi ITC"/>
          <w:sz w:val="20"/>
        </w:rPr>
        <w:t>hair:</w:t>
      </w:r>
      <w:r>
        <w:rPr>
          <w:rFonts w:ascii="Eras Demi ITC" w:hAnsi="Eras Demi ITC"/>
          <w:b/>
          <w:sz w:val="20"/>
        </w:rPr>
        <w:t xml:space="preserve"> </w:t>
      </w:r>
      <w:r>
        <w:rPr>
          <w:rFonts w:ascii="Eras Demi ITC" w:hAnsi="Eras Demi ITC"/>
          <w:sz w:val="20"/>
        </w:rPr>
        <w:t xml:space="preserve"> Zev Trachtenberg, University of Oklahoma</w:t>
      </w:r>
      <w:bookmarkStart w:id="0" w:name="_GoBack"/>
      <w:bookmarkEnd w:id="0"/>
    </w:p>
    <w:p w:rsidR="00A13CB7" w:rsidRPr="00300CC3" w:rsidRDefault="00A13CB7" w:rsidP="003F2EB2">
      <w:pPr>
        <w:spacing w:after="0" w:line="240" w:lineRule="auto"/>
        <w:rPr>
          <w:rFonts w:ascii="Eras Demi ITC" w:eastAsia="MS Mincho" w:hAnsi="Eras Demi ITC"/>
          <w:i/>
          <w:sz w:val="20"/>
          <w:lang w:eastAsia="fr-FR"/>
        </w:rPr>
      </w:pPr>
      <w:r>
        <w:rPr>
          <w:rFonts w:ascii="Eras Demi ITC" w:eastAsia="MS Mincho" w:hAnsi="Eras Demi ITC"/>
          <w:sz w:val="20"/>
          <w:lang w:val="fr-FR" w:eastAsia="fr-FR"/>
        </w:rPr>
        <w:tab/>
      </w:r>
      <w:r w:rsidRPr="00300CC3">
        <w:rPr>
          <w:rFonts w:ascii="Eras Demi ITC" w:eastAsia="MS Mincho" w:hAnsi="Eras Demi ITC"/>
          <w:i/>
          <w:sz w:val="20"/>
          <w:lang w:eastAsia="fr-FR"/>
        </w:rPr>
        <w:t>Morality, simulacrum and distraction: the function of art according to Rousseau</w:t>
      </w:r>
    </w:p>
    <w:p w:rsidR="00A13CB7" w:rsidRPr="00101648" w:rsidRDefault="00A13CB7" w:rsidP="003F2EB2">
      <w:pPr>
        <w:spacing w:after="0" w:line="240" w:lineRule="auto"/>
        <w:rPr>
          <w:rFonts w:ascii="Eras Demi ITC" w:eastAsia="MS Mincho" w:hAnsi="Eras Demi ITC"/>
          <w:sz w:val="20"/>
          <w:lang w:eastAsia="fr-FR"/>
        </w:rPr>
      </w:pPr>
      <w:r>
        <w:rPr>
          <w:rFonts w:ascii="Eras Demi ITC" w:eastAsia="MS Mincho" w:hAnsi="Eras Demi ITC"/>
          <w:sz w:val="20"/>
          <w:lang w:eastAsia="fr-FR"/>
        </w:rPr>
        <w:tab/>
      </w:r>
      <w:r>
        <w:rPr>
          <w:rFonts w:ascii="Eras Demi ITC" w:eastAsia="MS Mincho" w:hAnsi="Eras Demi ITC"/>
          <w:sz w:val="20"/>
          <w:lang w:eastAsia="fr-FR"/>
        </w:rPr>
        <w:tab/>
      </w:r>
      <w:r w:rsidRPr="00101648">
        <w:rPr>
          <w:rFonts w:ascii="Eras Demi ITC" w:eastAsia="MS Mincho" w:hAnsi="Eras Demi ITC"/>
          <w:sz w:val="20"/>
          <w:lang w:eastAsia="fr-FR"/>
        </w:rPr>
        <w:t>João Gabriel Lima da Silva, Universidade Federal Flumi</w:t>
      </w:r>
      <w:r>
        <w:rPr>
          <w:rFonts w:ascii="Eras Demi ITC" w:eastAsia="MS Mincho" w:hAnsi="Eras Demi ITC"/>
          <w:sz w:val="20"/>
          <w:lang w:eastAsia="fr-FR"/>
        </w:rPr>
        <w:t>nense</w:t>
      </w:r>
    </w:p>
    <w:p w:rsidR="00A13CB7" w:rsidRPr="00300CC3" w:rsidRDefault="00A13CB7" w:rsidP="003F2EB2">
      <w:pPr>
        <w:spacing w:after="0" w:line="240" w:lineRule="auto"/>
        <w:rPr>
          <w:rFonts w:ascii="Eras Demi ITC" w:eastAsia="MS Mincho" w:hAnsi="Eras Demi ITC"/>
          <w:i/>
          <w:sz w:val="20"/>
          <w:lang w:val="fr-FR" w:eastAsia="fr-FR"/>
        </w:rPr>
      </w:pPr>
      <w:r>
        <w:rPr>
          <w:rFonts w:ascii="Eras Demi ITC" w:eastAsia="MS Mincho" w:hAnsi="Eras Demi ITC"/>
          <w:sz w:val="20"/>
          <w:lang w:val="fr-FR" w:eastAsia="fr-FR"/>
        </w:rPr>
        <w:tab/>
      </w:r>
      <w:r w:rsidRPr="00300CC3">
        <w:rPr>
          <w:rFonts w:ascii="Eras Demi ITC" w:eastAsia="MS Mincho" w:hAnsi="Eras Demi ITC"/>
          <w:i/>
          <w:sz w:val="20"/>
          <w:lang w:val="fr-FR" w:eastAsia="fr-FR"/>
        </w:rPr>
        <w:t xml:space="preserve">Saint-Preux à Paris ou le point de vue du « spectateur suisse» </w:t>
      </w:r>
    </w:p>
    <w:p w:rsidR="00A13CB7" w:rsidRPr="00CF68A6" w:rsidRDefault="00A13CB7" w:rsidP="003F2EB2">
      <w:pPr>
        <w:spacing w:after="0" w:line="240" w:lineRule="auto"/>
        <w:rPr>
          <w:rFonts w:ascii="Eras Demi ITC" w:eastAsia="MS Mincho" w:hAnsi="Eras Demi ITC"/>
          <w:sz w:val="20"/>
          <w:lang w:val="fr-FR" w:eastAsia="fr-FR"/>
        </w:rPr>
      </w:pPr>
      <w:r>
        <w:rPr>
          <w:rFonts w:ascii="Eras Demi ITC" w:eastAsia="MS Mincho" w:hAnsi="Eras Demi ITC"/>
          <w:sz w:val="20"/>
          <w:lang w:val="fr-FR" w:eastAsia="fr-FR"/>
        </w:rPr>
        <w:tab/>
      </w:r>
      <w:r>
        <w:rPr>
          <w:rFonts w:ascii="Eras Demi ITC" w:eastAsia="MS Mincho" w:hAnsi="Eras Demi ITC"/>
          <w:sz w:val="20"/>
          <w:lang w:val="fr-FR" w:eastAsia="fr-FR"/>
        </w:rPr>
        <w:tab/>
        <w:t>Maria Leone, Universit</w:t>
      </w:r>
      <w:r>
        <w:rPr>
          <w:rFonts w:ascii="Eras Demi ITC" w:hAnsi="Eras Demi ITC"/>
          <w:sz w:val="20"/>
        </w:rPr>
        <w:t>é de Lyon 1</w:t>
      </w:r>
    </w:p>
    <w:p w:rsidR="00A13CB7" w:rsidRPr="00300CC3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 w:rsidRPr="001228DE">
        <w:rPr>
          <w:rFonts w:ascii="Eras Demi ITC" w:hAnsi="Eras Demi ITC"/>
          <w:i/>
          <w:sz w:val="20"/>
        </w:rPr>
        <w:t xml:space="preserve">The Sublime Science of Simple Souls:  Rousseau’s Philosophy of Truth </w:t>
      </w:r>
    </w:p>
    <w:p w:rsidR="00A13CB7" w:rsidRPr="00814BE4" w:rsidRDefault="00A13CB7" w:rsidP="003F2EB2">
      <w:pPr>
        <w:spacing w:after="0" w:line="240" w:lineRule="auto"/>
        <w:rPr>
          <w:rFonts w:ascii="Eras Demi ITC" w:eastAsia="MS Mincho" w:hAnsi="Eras Demi ITC"/>
          <w:sz w:val="20"/>
          <w:lang w:val="fr-FR" w:eastAsia="fr-FR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Jason Neidleman, University of La Verne</w:t>
      </w:r>
    </w:p>
    <w:p w:rsidR="00A13CB7" w:rsidRPr="00300CC3" w:rsidRDefault="00A13CB7" w:rsidP="003F2EB2">
      <w:pPr>
        <w:spacing w:after="0" w:line="240" w:lineRule="auto"/>
        <w:rPr>
          <w:rFonts w:ascii="Eras Demi ITC" w:hAnsi="Eras Demi ITC"/>
          <w:bCs/>
          <w:i/>
          <w:sz w:val="20"/>
        </w:rPr>
      </w:pPr>
      <w:r>
        <w:rPr>
          <w:rFonts w:ascii="Eras Demi ITC" w:hAnsi="Eras Demi ITC"/>
          <w:bCs/>
          <w:sz w:val="20"/>
        </w:rPr>
        <w:tab/>
      </w:r>
      <w:r>
        <w:rPr>
          <w:rFonts w:ascii="Eras Demi ITC" w:hAnsi="Eras Demi ITC"/>
          <w:bCs/>
          <w:i/>
          <w:sz w:val="20"/>
        </w:rPr>
        <w:t>Passions et imagination dans la pensée de Rousseau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Cs/>
          <w:sz w:val="20"/>
          <w:lang w:val="pt-BR"/>
        </w:rPr>
      </w:pPr>
      <w:r>
        <w:rPr>
          <w:rFonts w:ascii="Eras Demi ITC" w:hAnsi="Eras Demi ITC"/>
          <w:bCs/>
          <w:sz w:val="20"/>
        </w:rPr>
        <w:tab/>
      </w:r>
      <w:r>
        <w:rPr>
          <w:rFonts w:ascii="Eras Demi ITC" w:hAnsi="Eras Demi ITC"/>
          <w:bCs/>
          <w:sz w:val="20"/>
        </w:rPr>
        <w:tab/>
      </w:r>
      <w:r w:rsidRPr="005A027A">
        <w:rPr>
          <w:rFonts w:ascii="Eras Demi ITC" w:hAnsi="Eras Demi ITC"/>
          <w:bCs/>
          <w:sz w:val="20"/>
          <w:lang w:val="pt-BR"/>
        </w:rPr>
        <w:t>Marisa Vento, Universidade Estadual de Campinas </w:t>
      </w:r>
    </w:p>
    <w:p w:rsidR="00A13CB7" w:rsidRPr="005A027A" w:rsidRDefault="00A13CB7" w:rsidP="003F2EB2">
      <w:pPr>
        <w:spacing w:after="0" w:line="240" w:lineRule="auto"/>
        <w:rPr>
          <w:rFonts w:ascii="Eras Demi ITC" w:hAnsi="Eras Demi ITC"/>
          <w:bCs/>
          <w:sz w:val="20"/>
          <w:lang w:val="pt-BR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 w:rsidRPr="00814BE4">
        <w:rPr>
          <w:rFonts w:ascii="Eras Demi ITC" w:hAnsi="Eras Demi ITC"/>
          <w:b/>
          <w:sz w:val="20"/>
        </w:rPr>
        <w:t>1</w:t>
      </w:r>
      <w:r>
        <w:rPr>
          <w:rFonts w:ascii="Eras Demi ITC" w:hAnsi="Eras Demi ITC"/>
          <w:b/>
          <w:sz w:val="20"/>
        </w:rPr>
        <w:t>:0</w:t>
      </w:r>
      <w:r w:rsidRPr="00814BE4">
        <w:rPr>
          <w:rFonts w:ascii="Eras Demi ITC" w:hAnsi="Eras Demi ITC"/>
          <w:b/>
          <w:sz w:val="20"/>
        </w:rPr>
        <w:t xml:space="preserve">0 – </w:t>
      </w:r>
      <w:r>
        <w:rPr>
          <w:rFonts w:ascii="Eras Demi ITC" w:hAnsi="Eras Demi ITC"/>
          <w:b/>
          <w:sz w:val="20"/>
        </w:rPr>
        <w:t xml:space="preserve">3:00 p.m. </w:t>
      </w:r>
      <w:r w:rsidRPr="00814BE4">
        <w:rPr>
          <w:rFonts w:ascii="Eras Demi ITC" w:hAnsi="Eras Demi ITC"/>
          <w:b/>
          <w:sz w:val="20"/>
        </w:rPr>
        <w:t xml:space="preserve"> </w:t>
      </w:r>
      <w:r>
        <w:rPr>
          <w:rFonts w:ascii="Eras Demi ITC" w:hAnsi="Eras Demi ITC"/>
          <w:b/>
          <w:sz w:val="20"/>
        </w:rPr>
        <w:t xml:space="preserve">/ </w:t>
      </w:r>
      <w:r w:rsidRPr="00814BE4">
        <w:rPr>
          <w:rFonts w:ascii="Eras Demi ITC" w:hAnsi="Eras Demi ITC"/>
          <w:b/>
          <w:sz w:val="20"/>
        </w:rPr>
        <w:t>Gaylord Hall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>
        <w:rPr>
          <w:rFonts w:ascii="Eras Demi ITC" w:hAnsi="Eras Demi ITC"/>
          <w:b/>
          <w:i/>
          <w:sz w:val="20"/>
        </w:rPr>
        <w:tab/>
      </w:r>
      <w:r w:rsidRPr="00350FDB">
        <w:rPr>
          <w:rFonts w:ascii="Eras Demi ITC" w:hAnsi="Eras Demi ITC"/>
          <w:b/>
          <w:i/>
          <w:sz w:val="20"/>
        </w:rPr>
        <w:t>Education and Emile</w:t>
      </w:r>
    </w:p>
    <w:p w:rsidR="00A13CB7" w:rsidRPr="00350FDB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Pr="007D0DA5" w:rsidRDefault="00A13CB7" w:rsidP="003F2EB2">
      <w:pPr>
        <w:spacing w:after="0" w:line="240" w:lineRule="auto"/>
        <w:rPr>
          <w:rFonts w:ascii="Eras Demi ITC" w:hAnsi="Eras Demi ITC"/>
          <w:sz w:val="24"/>
        </w:rPr>
      </w:pPr>
      <w:r w:rsidRPr="00350FDB">
        <w:rPr>
          <w:rFonts w:ascii="Eras Demi ITC" w:hAnsi="Eras Demi ITC"/>
          <w:sz w:val="20"/>
        </w:rPr>
        <w:tab/>
        <w:t>Chair:</w:t>
      </w:r>
      <w:r>
        <w:rPr>
          <w:rFonts w:ascii="Eras Demi ITC" w:hAnsi="Eras Demi ITC"/>
          <w:b/>
          <w:sz w:val="20"/>
        </w:rPr>
        <w:t xml:space="preserve"> </w:t>
      </w:r>
      <w:r>
        <w:rPr>
          <w:rFonts w:ascii="Eras Demi ITC" w:hAnsi="Eras Demi ITC"/>
          <w:sz w:val="20"/>
        </w:rPr>
        <w:t xml:space="preserve"> Christopher Kelly, Boston College</w:t>
      </w:r>
    </w:p>
    <w:p w:rsidR="00A13CB7" w:rsidRPr="00300CC3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  <w:lang w:val="fr-FR"/>
        </w:rPr>
      </w:pPr>
      <w:r>
        <w:rPr>
          <w:rFonts w:ascii="Eras Demi ITC" w:hAnsi="Eras Demi ITC"/>
          <w:sz w:val="20"/>
          <w:lang w:val="fr-FR"/>
        </w:rPr>
        <w:tab/>
      </w:r>
      <w:r w:rsidRPr="00300CC3">
        <w:rPr>
          <w:rFonts w:ascii="Eras Demi ITC" w:hAnsi="Eras Demi ITC"/>
          <w:i/>
          <w:sz w:val="20"/>
          <w:lang w:val="fr-FR"/>
        </w:rPr>
        <w:t>La modernité pédagogique de Jean-Jacques Rousseau</w:t>
      </w:r>
    </w:p>
    <w:p w:rsidR="00A13CB7" w:rsidRPr="00814BE4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b/>
          <w:sz w:val="20"/>
          <w:lang w:val="fr-FR"/>
        </w:rPr>
        <w:tab/>
      </w:r>
      <w:r>
        <w:rPr>
          <w:rFonts w:ascii="Eras Demi ITC" w:hAnsi="Eras Demi ITC"/>
          <w:b/>
          <w:sz w:val="20"/>
          <w:lang w:val="fr-FR"/>
        </w:rPr>
        <w:tab/>
      </w:r>
      <w:r w:rsidRPr="00AC200B">
        <w:rPr>
          <w:rFonts w:ascii="Eras Demi ITC" w:hAnsi="Eras Demi ITC"/>
          <w:sz w:val="20"/>
          <w:lang w:val="fr-FR"/>
        </w:rPr>
        <w:t>Etienne</w:t>
      </w:r>
      <w:r>
        <w:rPr>
          <w:rFonts w:ascii="Eras Demi ITC" w:hAnsi="Eras Demi ITC"/>
          <w:b/>
          <w:sz w:val="20"/>
          <w:lang w:val="fr-FR"/>
        </w:rPr>
        <w:t xml:space="preserve"> </w:t>
      </w:r>
      <w:r w:rsidRPr="00814BE4">
        <w:rPr>
          <w:rFonts w:ascii="Eras Demi ITC" w:hAnsi="Eras Demi ITC"/>
          <w:sz w:val="20"/>
        </w:rPr>
        <w:t>Haché</w:t>
      </w:r>
      <w:r>
        <w:rPr>
          <w:rFonts w:ascii="Eras Demi ITC" w:hAnsi="Eras Demi ITC"/>
          <w:sz w:val="20"/>
        </w:rPr>
        <w:t>, University of/Université d’ Alberta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i/>
          <w:sz w:val="20"/>
        </w:rPr>
        <w:t>The Illustrative Education of Rousseau’s Emile</w:t>
      </w:r>
    </w:p>
    <w:p w:rsidR="00A13CB7" w:rsidRPr="00814BE4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John Scott, University of California, Davis</w:t>
      </w:r>
    </w:p>
    <w:p w:rsidR="00A13CB7" w:rsidRPr="00300CC3" w:rsidRDefault="00A13CB7" w:rsidP="003F2EB2">
      <w:pPr>
        <w:spacing w:after="0" w:line="240" w:lineRule="auto"/>
        <w:rPr>
          <w:rFonts w:ascii="Eras Demi ITC" w:hAnsi="Eras Demi ITC"/>
          <w:i/>
          <w:sz w:val="20"/>
          <w:lang w:val="fr-FR"/>
        </w:rPr>
      </w:pPr>
      <w:r>
        <w:rPr>
          <w:rFonts w:ascii="Eras Demi ITC" w:hAnsi="Eras Demi ITC"/>
          <w:sz w:val="20"/>
        </w:rPr>
        <w:tab/>
      </w:r>
      <w:r w:rsidRPr="00300CC3">
        <w:rPr>
          <w:rFonts w:ascii="Eras Demi ITC" w:hAnsi="Eras Demi ITC"/>
          <w:i/>
          <w:sz w:val="20"/>
          <w:lang w:val="fr-FR"/>
        </w:rPr>
        <w:t>La force du sexe faible : pudeur et morale féminine selon Rousseau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  <w:lang w:val="fr-FR"/>
        </w:rPr>
        <w:tab/>
      </w:r>
      <w:r>
        <w:rPr>
          <w:rFonts w:ascii="Eras Demi ITC" w:hAnsi="Eras Demi ITC"/>
          <w:sz w:val="20"/>
          <w:lang w:val="fr-FR"/>
        </w:rPr>
        <w:tab/>
        <w:t xml:space="preserve">Marco Menin, </w:t>
      </w:r>
      <w:r w:rsidRPr="004B71A5">
        <w:rPr>
          <w:rFonts w:ascii="Eras Demi ITC" w:hAnsi="Eras Demi ITC"/>
          <w:sz w:val="20"/>
        </w:rPr>
        <w:t>Università degli Studi di Torino</w:t>
      </w:r>
    </w:p>
    <w:p w:rsidR="00A13CB7" w:rsidRPr="004B71A5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  <w:r>
        <w:rPr>
          <w:rFonts w:ascii="Eras Demi ITC" w:hAnsi="Eras Demi ITC"/>
          <w:b/>
          <w:sz w:val="20"/>
        </w:rPr>
        <w:t>3:30 – 5:30 p.m.  / Gaylord Hall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i/>
          <w:sz w:val="20"/>
        </w:rPr>
      </w:pPr>
      <w:r>
        <w:rPr>
          <w:rFonts w:ascii="Eras Demi ITC" w:hAnsi="Eras Demi ITC"/>
          <w:sz w:val="20"/>
        </w:rPr>
        <w:tab/>
      </w:r>
      <w:r w:rsidRPr="00EF69F1">
        <w:rPr>
          <w:rFonts w:ascii="Eras Demi ITC" w:hAnsi="Eras Demi ITC"/>
          <w:b/>
          <w:i/>
          <w:sz w:val="20"/>
        </w:rPr>
        <w:t>Rousseau’s philosophical psychology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b/>
          <w:sz w:val="20"/>
        </w:rPr>
      </w:pPr>
    </w:p>
    <w:p w:rsidR="00A13CB7" w:rsidRDefault="00A13CB7" w:rsidP="00FD4FF1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b/>
          <w:sz w:val="20"/>
        </w:rPr>
        <w:tab/>
      </w:r>
      <w:r w:rsidRPr="001378F0">
        <w:rPr>
          <w:rFonts w:ascii="Eras Demi ITC" w:hAnsi="Eras Demi ITC"/>
          <w:sz w:val="20"/>
        </w:rPr>
        <w:t>Chair:</w:t>
      </w:r>
      <w:r>
        <w:rPr>
          <w:rFonts w:ascii="Eras Demi ITC" w:hAnsi="Eras Demi ITC"/>
          <w:sz w:val="20"/>
        </w:rPr>
        <w:t xml:space="preserve"> Eve Grace, Colorado College</w:t>
      </w:r>
    </w:p>
    <w:p w:rsidR="00A13CB7" w:rsidRPr="00C33F64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i/>
          <w:sz w:val="20"/>
        </w:rPr>
        <w:t>Preliminary Reading of the Reveries</w:t>
      </w:r>
    </w:p>
    <w:p w:rsidR="00A13CB7" w:rsidRPr="00814BE4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>Victor Gourevitch, Wesleyan University</w:t>
      </w:r>
    </w:p>
    <w:p w:rsidR="00A13CB7" w:rsidRPr="00502AF0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 w:rsidRPr="00D64E96">
        <w:rPr>
          <w:rFonts w:ascii="Eras Demi ITC" w:hAnsi="Eras Demi ITC"/>
          <w:i/>
          <w:sz w:val="20"/>
        </w:rPr>
        <w:tab/>
      </w:r>
      <w:r w:rsidRPr="00E52AD9">
        <w:rPr>
          <w:rFonts w:ascii="Eras Demi ITC" w:hAnsi="Eras Demi ITC"/>
          <w:i/>
          <w:sz w:val="20"/>
        </w:rPr>
        <w:t>Rousseau versus Plato on compassion</w:t>
      </w:r>
    </w:p>
    <w:p w:rsidR="00A13CB7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</w:r>
      <w:r w:rsidRPr="00814BE4">
        <w:rPr>
          <w:rFonts w:ascii="Eras Demi ITC" w:hAnsi="Eras Demi ITC"/>
          <w:sz w:val="20"/>
        </w:rPr>
        <w:t>Clifford Orwin, University of Toronto</w:t>
      </w:r>
    </w:p>
    <w:p w:rsidR="00A13CB7" w:rsidRPr="00502AF0" w:rsidRDefault="00A13CB7" w:rsidP="003F2EB2">
      <w:pPr>
        <w:spacing w:after="0" w:line="240" w:lineRule="auto"/>
        <w:rPr>
          <w:rFonts w:ascii="Eras Demi ITC" w:hAnsi="Eras Demi ITC"/>
          <w:i/>
          <w:sz w:val="20"/>
        </w:rPr>
      </w:pPr>
      <w:r>
        <w:rPr>
          <w:rFonts w:ascii="Eras Demi ITC" w:hAnsi="Eras Demi ITC"/>
          <w:sz w:val="20"/>
        </w:rPr>
        <w:tab/>
      </w:r>
      <w:r w:rsidRPr="00502AF0">
        <w:rPr>
          <w:rFonts w:ascii="Eras Demi ITC" w:hAnsi="Eras Demi ITC"/>
          <w:i/>
          <w:sz w:val="20"/>
        </w:rPr>
        <w:t>Promises of utility and the soul of the bourgeois</w:t>
      </w:r>
    </w:p>
    <w:p w:rsidR="00A13CB7" w:rsidRPr="00814BE4" w:rsidRDefault="00A13CB7" w:rsidP="003F2EB2">
      <w:pPr>
        <w:spacing w:after="0" w:line="240" w:lineRule="auto"/>
        <w:rPr>
          <w:rFonts w:ascii="Eras Demi ITC" w:hAnsi="Eras Demi ITC"/>
          <w:sz w:val="20"/>
        </w:rPr>
      </w:pPr>
      <w:r>
        <w:rPr>
          <w:rFonts w:ascii="Eras Demi ITC" w:hAnsi="Eras Demi ITC"/>
          <w:sz w:val="20"/>
        </w:rPr>
        <w:tab/>
      </w:r>
      <w:r>
        <w:rPr>
          <w:rFonts w:ascii="Eras Demi ITC" w:hAnsi="Eras Demi ITC"/>
          <w:sz w:val="20"/>
        </w:rPr>
        <w:tab/>
        <w:t xml:space="preserve">Kimberley Stewart , Boston College </w:t>
      </w:r>
      <w:r w:rsidRPr="00814BE4">
        <w:rPr>
          <w:rFonts w:ascii="Eras Demi ITC" w:hAnsi="Eras Demi ITC"/>
          <w:sz w:val="20"/>
        </w:rPr>
        <w:tab/>
      </w:r>
    </w:p>
    <w:p w:rsidR="00A13CB7" w:rsidRPr="00D53E60" w:rsidRDefault="00A13CB7" w:rsidP="003F2EB2">
      <w:pPr>
        <w:spacing w:after="0" w:line="240" w:lineRule="auto"/>
        <w:rPr>
          <w:rFonts w:ascii="Eras Demi ITC" w:hAnsi="Eras Demi ITC"/>
          <w:sz w:val="20"/>
        </w:rPr>
      </w:pPr>
    </w:p>
    <w:sectPr w:rsidR="00A13CB7" w:rsidRPr="00D53E60" w:rsidSect="00814BE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Perpetua">
    <w:altName w:val="Trebuchet MS Ital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altName w:val="Trebuchet M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? 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oNotTrackMoves/>
  <w:defaultTabStop w:val="720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33B"/>
    <w:rsid w:val="00015AE7"/>
    <w:rsid w:val="00064DE6"/>
    <w:rsid w:val="0009676A"/>
    <w:rsid w:val="00101648"/>
    <w:rsid w:val="00102E08"/>
    <w:rsid w:val="001228DE"/>
    <w:rsid w:val="001378F0"/>
    <w:rsid w:val="00153352"/>
    <w:rsid w:val="00182FFD"/>
    <w:rsid w:val="001D024C"/>
    <w:rsid w:val="0025161D"/>
    <w:rsid w:val="00263264"/>
    <w:rsid w:val="0028532A"/>
    <w:rsid w:val="00285FCA"/>
    <w:rsid w:val="002B751F"/>
    <w:rsid w:val="00300CC3"/>
    <w:rsid w:val="00350FDB"/>
    <w:rsid w:val="00353A8E"/>
    <w:rsid w:val="003569C7"/>
    <w:rsid w:val="00374E0F"/>
    <w:rsid w:val="003827EA"/>
    <w:rsid w:val="003C1BE0"/>
    <w:rsid w:val="003E0E42"/>
    <w:rsid w:val="003F2EB2"/>
    <w:rsid w:val="00442CDA"/>
    <w:rsid w:val="00450E2A"/>
    <w:rsid w:val="0048545E"/>
    <w:rsid w:val="00494B07"/>
    <w:rsid w:val="004B71A5"/>
    <w:rsid w:val="004F58BC"/>
    <w:rsid w:val="00502AF0"/>
    <w:rsid w:val="00530D2B"/>
    <w:rsid w:val="00561F3A"/>
    <w:rsid w:val="005A027A"/>
    <w:rsid w:val="005C0565"/>
    <w:rsid w:val="005E00E9"/>
    <w:rsid w:val="005E4FBB"/>
    <w:rsid w:val="005F49AB"/>
    <w:rsid w:val="00612BD7"/>
    <w:rsid w:val="00640264"/>
    <w:rsid w:val="00642EAA"/>
    <w:rsid w:val="00696C84"/>
    <w:rsid w:val="006D2A28"/>
    <w:rsid w:val="007B32D5"/>
    <w:rsid w:val="007C2BBA"/>
    <w:rsid w:val="007D0DA5"/>
    <w:rsid w:val="007F4B8B"/>
    <w:rsid w:val="00812068"/>
    <w:rsid w:val="0081433B"/>
    <w:rsid w:val="00814BE4"/>
    <w:rsid w:val="00863247"/>
    <w:rsid w:val="00887C07"/>
    <w:rsid w:val="008E1EC9"/>
    <w:rsid w:val="009145A6"/>
    <w:rsid w:val="00917C6A"/>
    <w:rsid w:val="009417AD"/>
    <w:rsid w:val="00985FE1"/>
    <w:rsid w:val="009960B8"/>
    <w:rsid w:val="009B2355"/>
    <w:rsid w:val="009B3CE5"/>
    <w:rsid w:val="009C29C3"/>
    <w:rsid w:val="009D0C3D"/>
    <w:rsid w:val="00A13CB7"/>
    <w:rsid w:val="00A27ADC"/>
    <w:rsid w:val="00A5218C"/>
    <w:rsid w:val="00A76EA8"/>
    <w:rsid w:val="00AA22A3"/>
    <w:rsid w:val="00AB6E8F"/>
    <w:rsid w:val="00AC200B"/>
    <w:rsid w:val="00AD1E3F"/>
    <w:rsid w:val="00AE4EC4"/>
    <w:rsid w:val="00B9375C"/>
    <w:rsid w:val="00BE52C5"/>
    <w:rsid w:val="00C07D04"/>
    <w:rsid w:val="00C1592D"/>
    <w:rsid w:val="00C33F64"/>
    <w:rsid w:val="00C473F4"/>
    <w:rsid w:val="00C61371"/>
    <w:rsid w:val="00CB01E2"/>
    <w:rsid w:val="00CF0E4C"/>
    <w:rsid w:val="00CF60E8"/>
    <w:rsid w:val="00CF68A6"/>
    <w:rsid w:val="00D53E60"/>
    <w:rsid w:val="00D64E96"/>
    <w:rsid w:val="00DA7E8D"/>
    <w:rsid w:val="00DC151A"/>
    <w:rsid w:val="00DD5D8D"/>
    <w:rsid w:val="00DE2222"/>
    <w:rsid w:val="00E04AA0"/>
    <w:rsid w:val="00E26A48"/>
    <w:rsid w:val="00E34578"/>
    <w:rsid w:val="00E37818"/>
    <w:rsid w:val="00E404ED"/>
    <w:rsid w:val="00E52AD9"/>
    <w:rsid w:val="00E87AA5"/>
    <w:rsid w:val="00E90C26"/>
    <w:rsid w:val="00EA5C4D"/>
    <w:rsid w:val="00EC2B76"/>
    <w:rsid w:val="00EF69F1"/>
    <w:rsid w:val="00F8258F"/>
    <w:rsid w:val="00FC4DE8"/>
    <w:rsid w:val="00FD060E"/>
    <w:rsid w:val="00FD4FF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2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9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985FE1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Eve Grace</dc:creator>
  <cp:keywords/>
  <cp:lastModifiedBy>x</cp:lastModifiedBy>
  <cp:revision>2</cp:revision>
  <dcterms:created xsi:type="dcterms:W3CDTF">2013-01-20T18:29:00Z</dcterms:created>
  <dcterms:modified xsi:type="dcterms:W3CDTF">2013-01-20T18:29:00Z</dcterms:modified>
</cp:coreProperties>
</file>